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9A31" w14:textId="77777777" w:rsidR="008B30C8" w:rsidRDefault="008B30C8" w:rsidP="008B3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</w:t>
      </w:r>
    </w:p>
    <w:p w14:paraId="68999228" w14:textId="77777777" w:rsidR="008B30C8" w:rsidRDefault="008B30C8" w:rsidP="008B3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сопровождения семей с детьми</w:t>
      </w:r>
      <w:r>
        <w:rPr>
          <w:rFonts w:ascii="Times New Roman" w:hAnsi="Times New Roman" w:cs="Times New Roman"/>
          <w:b/>
          <w:sz w:val="24"/>
          <w:szCs w:val="24"/>
        </w:rPr>
        <w:t xml:space="preserve"> «Дети в семье» </w:t>
      </w:r>
    </w:p>
    <w:p w14:paraId="5E0FCA52" w14:textId="4C07F6F2" w:rsidR="008B30C8" w:rsidRDefault="008B30C8" w:rsidP="008B3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9 месяцев 2025 года</w:t>
      </w:r>
    </w:p>
    <w:p w14:paraId="1ED198AA" w14:textId="77777777" w:rsidR="008B30C8" w:rsidRDefault="008B30C8" w:rsidP="008B3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сопровождения семей с детьми «Дети в семье» сейчас функционирует на основании Распоряжения Министерства социального развития Ульяновской области № 7120-р от 27.11.2024 года, в учреждении – на основании  приказа № 105 от 13.12.2024 года, в соответствии с Положением о Службе.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Службы сопровождения семей с детьми  «Дети в семье»» осуществляют сопровождение семей  4-х районов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Барышского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Базарносызганского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Вешкаймского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Кузоватовского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За 9 месяцев 2025 года обслужено 91 семья, в которых проживает 162 ребёнка. </w:t>
      </w:r>
      <w:r>
        <w:rPr>
          <w:rFonts w:ascii="Times New Roman" w:hAnsi="Times New Roman"/>
          <w:sz w:val="24"/>
          <w:szCs w:val="24"/>
        </w:rPr>
        <w:t xml:space="preserve">На 30.09.2025 на сопровождение в службе сопровождения семей с детьми «Дети в семье» состоит </w:t>
      </w:r>
      <w:r>
        <w:rPr>
          <w:rFonts w:ascii="Times New Roman" w:hAnsi="Times New Roman"/>
          <w:b/>
          <w:sz w:val="24"/>
          <w:szCs w:val="24"/>
        </w:rPr>
        <w:t>53 семьи</w:t>
      </w:r>
      <w:r>
        <w:rPr>
          <w:rFonts w:ascii="Times New Roman" w:hAnsi="Times New Roman"/>
          <w:sz w:val="24"/>
          <w:szCs w:val="24"/>
        </w:rPr>
        <w:t>(кол-во проживающих в них несовершеннолетних детей – 97  человек), из них СОП-</w:t>
      </w:r>
      <w:r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опекунских</w:t>
      </w:r>
      <w:r>
        <w:rPr>
          <w:rFonts w:ascii="Times New Roman" w:hAnsi="Times New Roman"/>
          <w:b/>
          <w:sz w:val="24"/>
          <w:szCs w:val="24"/>
        </w:rPr>
        <w:t xml:space="preserve"> -27 , </w:t>
      </w:r>
      <w:r>
        <w:rPr>
          <w:rFonts w:ascii="Times New Roman" w:hAnsi="Times New Roman"/>
          <w:sz w:val="24"/>
          <w:szCs w:val="24"/>
        </w:rPr>
        <w:t>ТЖС</w:t>
      </w:r>
      <w:r>
        <w:rPr>
          <w:rFonts w:ascii="Times New Roman" w:hAnsi="Times New Roman"/>
          <w:b/>
          <w:sz w:val="24"/>
          <w:szCs w:val="24"/>
        </w:rPr>
        <w:t>-1)</w:t>
      </w:r>
    </w:p>
    <w:p w14:paraId="69DA624F" w14:textId="77777777" w:rsidR="008B30C8" w:rsidRDefault="008B30C8" w:rsidP="008B30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Барышский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 - </w:t>
      </w:r>
      <w:r>
        <w:rPr>
          <w:rFonts w:ascii="Times New Roman" w:hAnsi="Times New Roman"/>
          <w:b/>
          <w:sz w:val="24"/>
          <w:szCs w:val="24"/>
        </w:rPr>
        <w:t xml:space="preserve">33 </w:t>
      </w:r>
      <w:r>
        <w:rPr>
          <w:rFonts w:ascii="Times New Roman" w:hAnsi="Times New Roman"/>
          <w:sz w:val="24"/>
          <w:szCs w:val="24"/>
        </w:rPr>
        <w:t>семьи (</w:t>
      </w:r>
      <w:r>
        <w:rPr>
          <w:rFonts w:ascii="Times New Roman" w:hAnsi="Times New Roman"/>
          <w:sz w:val="24"/>
          <w:szCs w:val="24"/>
          <w:u w:val="single"/>
        </w:rPr>
        <w:t>СОП 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10, </w:t>
      </w:r>
      <w:r>
        <w:rPr>
          <w:rFonts w:ascii="Times New Roman" w:hAnsi="Times New Roman"/>
          <w:sz w:val="24"/>
          <w:szCs w:val="24"/>
          <w:u w:val="single"/>
        </w:rPr>
        <w:t>опекунских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-23 )</w:t>
      </w:r>
      <w:r>
        <w:rPr>
          <w:rFonts w:ascii="Times New Roman" w:hAnsi="Times New Roman"/>
          <w:sz w:val="24"/>
          <w:szCs w:val="24"/>
        </w:rPr>
        <w:t>;</w:t>
      </w:r>
    </w:p>
    <w:p w14:paraId="79FA6582" w14:textId="77777777" w:rsidR="008B30C8" w:rsidRDefault="008B30C8" w:rsidP="008B30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Базарносызганский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 - 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семей  (</w:t>
      </w:r>
      <w:r>
        <w:rPr>
          <w:rFonts w:ascii="Times New Roman" w:hAnsi="Times New Roman"/>
          <w:sz w:val="24"/>
          <w:szCs w:val="24"/>
          <w:u w:val="single"/>
        </w:rPr>
        <w:t>СОП-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, опекунских -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>);</w:t>
      </w:r>
    </w:p>
    <w:p w14:paraId="16153340" w14:textId="77777777" w:rsidR="008B30C8" w:rsidRDefault="008B30C8" w:rsidP="008B30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Вешкаймский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– 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семей (</w:t>
      </w:r>
      <w:r>
        <w:rPr>
          <w:rFonts w:ascii="Times New Roman" w:hAnsi="Times New Roman"/>
          <w:sz w:val="24"/>
          <w:szCs w:val="24"/>
          <w:u w:val="single"/>
        </w:rPr>
        <w:t>СОП –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65BDE04" w14:textId="77777777" w:rsidR="008B30C8" w:rsidRDefault="008B30C8" w:rsidP="008B30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Кузоватовский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район-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семьи ( СОП-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14:paraId="4D610908" w14:textId="77777777" w:rsidR="008B30C8" w:rsidRDefault="008B30C8" w:rsidP="008B30C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Из них:</w:t>
      </w:r>
    </w:p>
    <w:p w14:paraId="1EA45FFC" w14:textId="77777777" w:rsidR="008B30C8" w:rsidRDefault="008B30C8" w:rsidP="008B30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многодетных -</w:t>
      </w:r>
      <w:r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семей</w:t>
      </w:r>
    </w:p>
    <w:p w14:paraId="2303057D" w14:textId="77777777" w:rsidR="008B30C8" w:rsidRDefault="008B30C8" w:rsidP="008B30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соглашению (также и по заявлению родителей) –</w:t>
      </w:r>
      <w:r>
        <w:rPr>
          <w:rFonts w:ascii="Times New Roman" w:hAnsi="Times New Roman"/>
          <w:b/>
          <w:sz w:val="24"/>
          <w:szCs w:val="24"/>
        </w:rPr>
        <w:t xml:space="preserve">53 </w:t>
      </w:r>
      <w:r>
        <w:rPr>
          <w:rFonts w:ascii="Times New Roman" w:hAnsi="Times New Roman"/>
          <w:sz w:val="24"/>
          <w:szCs w:val="24"/>
        </w:rPr>
        <w:t>семьи</w:t>
      </w:r>
    </w:p>
    <w:p w14:paraId="45F65611" w14:textId="77777777" w:rsidR="008B30C8" w:rsidRDefault="008B30C8" w:rsidP="008B30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ходатайствам соцзащиты – </w:t>
      </w:r>
      <w:r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семей,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5092DC" w14:textId="77777777" w:rsidR="008B30C8" w:rsidRDefault="008B30C8" w:rsidP="008B30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другим основаниям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Постановлению КПДН и  ЗП МО «</w:t>
      </w:r>
      <w:proofErr w:type="spellStart"/>
      <w:r>
        <w:rPr>
          <w:rFonts w:ascii="Times New Roman" w:hAnsi="Times New Roman"/>
          <w:sz w:val="24"/>
          <w:szCs w:val="24"/>
        </w:rPr>
        <w:t>Барышский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</w:t>
      </w:r>
      <w:r>
        <w:rPr>
          <w:rFonts w:ascii="Times New Roman" w:hAnsi="Times New Roman"/>
          <w:b/>
          <w:sz w:val="24"/>
          <w:szCs w:val="24"/>
        </w:rPr>
        <w:t xml:space="preserve">- 10 </w:t>
      </w:r>
      <w:r>
        <w:rPr>
          <w:rFonts w:ascii="Times New Roman" w:hAnsi="Times New Roman"/>
          <w:sz w:val="24"/>
          <w:szCs w:val="24"/>
        </w:rPr>
        <w:t>семей.</w:t>
      </w:r>
    </w:p>
    <w:p w14:paraId="2C1EBCBE" w14:textId="77777777" w:rsidR="008B30C8" w:rsidRDefault="008B30C8" w:rsidP="008B30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ходатайству органов опеки – </w:t>
      </w:r>
      <w:r>
        <w:rPr>
          <w:rFonts w:ascii="Times New Roman" w:hAnsi="Times New Roman"/>
          <w:b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семей</w:t>
      </w:r>
    </w:p>
    <w:p w14:paraId="323B8F0E" w14:textId="77777777" w:rsidR="008B30C8" w:rsidRDefault="008B30C8" w:rsidP="008B30C8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поставленных на контроль с 01.01.2025 – 16 семей,  снятых с сопровождения – 16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(выход из СОП -</w:t>
      </w:r>
      <w:r>
        <w:rPr>
          <w:rFonts w:ascii="Times New Roman" w:hAnsi="Times New Roman" w:cs="Times New Roman"/>
          <w:i/>
          <w:sz w:val="24"/>
          <w:szCs w:val="24"/>
        </w:rPr>
        <w:t>5 семьи</w:t>
      </w:r>
      <w:r>
        <w:rPr>
          <w:rFonts w:ascii="Times New Roman" w:hAnsi="Times New Roman" w:cs="Times New Roman"/>
          <w:sz w:val="24"/>
          <w:szCs w:val="24"/>
        </w:rPr>
        <w:t xml:space="preserve">; выход из ТЖС- </w:t>
      </w:r>
      <w:r>
        <w:rPr>
          <w:rFonts w:ascii="Times New Roman" w:hAnsi="Times New Roman" w:cs="Times New Roman"/>
          <w:i/>
          <w:sz w:val="24"/>
          <w:szCs w:val="24"/>
        </w:rPr>
        <w:t>3 семьи</w:t>
      </w:r>
      <w:r>
        <w:rPr>
          <w:rFonts w:ascii="Times New Roman" w:hAnsi="Times New Roman" w:cs="Times New Roman"/>
          <w:sz w:val="24"/>
          <w:szCs w:val="24"/>
        </w:rPr>
        <w:t>, отказ от получения социальных услуг -</w:t>
      </w:r>
      <w:r>
        <w:rPr>
          <w:rFonts w:ascii="Times New Roman" w:hAnsi="Times New Roman" w:cs="Times New Roman"/>
          <w:i/>
          <w:sz w:val="24"/>
          <w:szCs w:val="24"/>
        </w:rPr>
        <w:t>3 семья</w:t>
      </w:r>
      <w:r>
        <w:rPr>
          <w:rFonts w:ascii="Times New Roman" w:hAnsi="Times New Roman" w:cs="Times New Roman"/>
          <w:sz w:val="24"/>
          <w:szCs w:val="24"/>
        </w:rPr>
        <w:t xml:space="preserve">, ЛРП- </w:t>
      </w:r>
      <w:r>
        <w:rPr>
          <w:rFonts w:ascii="Times New Roman" w:hAnsi="Times New Roman" w:cs="Times New Roman"/>
          <w:i/>
          <w:sz w:val="24"/>
          <w:szCs w:val="24"/>
        </w:rPr>
        <w:t>3семья,  1 семья -</w:t>
      </w:r>
      <w:r>
        <w:rPr>
          <w:rFonts w:ascii="Times New Roman" w:hAnsi="Times New Roman" w:cs="Times New Roman"/>
          <w:sz w:val="24"/>
          <w:szCs w:val="24"/>
        </w:rPr>
        <w:t>замещающая семья 1 года создание, успешная адаптация , окончание срока договор</w:t>
      </w:r>
      <w:r>
        <w:rPr>
          <w:rFonts w:ascii="Times New Roman" w:hAnsi="Times New Roman" w:cs="Times New Roman"/>
          <w:i/>
          <w:sz w:val="24"/>
          <w:szCs w:val="24"/>
        </w:rPr>
        <w:t>а, 1 семья -</w:t>
      </w:r>
      <w:r>
        <w:rPr>
          <w:rFonts w:ascii="Times New Roman" w:hAnsi="Times New Roman" w:cs="Times New Roman"/>
          <w:iCs/>
          <w:sz w:val="24"/>
          <w:szCs w:val="24"/>
        </w:rPr>
        <w:t>исполнение 18 лет н/л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EBD13F" w14:textId="77777777" w:rsidR="008B30C8" w:rsidRDefault="008B30C8" w:rsidP="008B30C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Специалистами Службы «Дети в семье» проводится планомерная работа, направленная на профилактику социального сиротства. Осуществляется социальный патронаж семей, находящихся на службе сопровождения семей с детьми, проводится индивидуальная  и групповая работа. За отчётный период 2025 года  было осуществлено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55 выездов </w:t>
      </w:r>
      <w:r>
        <w:rPr>
          <w:rFonts w:ascii="Times New Roman" w:hAnsi="Times New Roman" w:cs="Times New Roman"/>
          <w:sz w:val="24"/>
          <w:szCs w:val="24"/>
        </w:rPr>
        <w:t xml:space="preserve">в закрепленные районы, в ходе которых совершено </w:t>
      </w:r>
      <w:r>
        <w:rPr>
          <w:rFonts w:ascii="Times New Roman" w:hAnsi="Times New Roman" w:cs="Times New Roman"/>
          <w:b/>
          <w:sz w:val="24"/>
          <w:szCs w:val="24"/>
        </w:rPr>
        <w:t>249 рейдов</w:t>
      </w:r>
      <w:r>
        <w:rPr>
          <w:rFonts w:ascii="Times New Roman" w:hAnsi="Times New Roman" w:cs="Times New Roman"/>
          <w:sz w:val="24"/>
          <w:szCs w:val="24"/>
        </w:rPr>
        <w:t xml:space="preserve"> в семьи, в т.ч. сопровождаемые: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-30 (144 рейда) ;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Вешкаймский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-7 (35 рейдов);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Базарносызганский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-10 (45рейдов);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Кузоватовский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- 8(25 рейдов). В числе рейдов 162 в семьи СОП. Принято участие в 8-ми Межведомственных рейдах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рамках Единого дня безопасности несовершеннолетних. Проведена работа в рамках 2 социальных десантах -30.05.2025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Кузоватовском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11.07.2025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Вешкаймском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14:paraId="3EC72A77" w14:textId="77777777" w:rsidR="008B30C8" w:rsidRDefault="008B30C8" w:rsidP="008B30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Специалистами оказывается  разноплановая помощь семьям: юридической помощи в оформлении документов-11  (оформление паспорта н/л, оформление заявлений, документов на получение пособия и др.); социально-психологической помощи- 262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вещевая помощь – 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спонсорская помощь </w:t>
      </w:r>
      <w:r>
        <w:rPr>
          <w:rFonts w:ascii="Times New Roman" w:hAnsi="Times New Roman" w:cs="Times New Roman"/>
          <w:sz w:val="24"/>
          <w:szCs w:val="24"/>
        </w:rPr>
        <w:t xml:space="preserve">нуждающимся семьям ); иная помощь (консультирование, групповая работа, индивидуальные беседы организованные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директором, медицинскими работниками, заместителем директора,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соц.педагогами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воспитателями  и др.) -316.</w:t>
      </w:r>
    </w:p>
    <w:p w14:paraId="79B4E321" w14:textId="77777777" w:rsidR="008B30C8" w:rsidRDefault="008B30C8" w:rsidP="008B30C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проведенных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семьями и несовершеннолетними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513.</w:t>
      </w:r>
    </w:p>
    <w:p w14:paraId="2838D6A7" w14:textId="77777777" w:rsidR="006C1127" w:rsidRDefault="006C1127"/>
    <w:sectPr w:rsidR="006C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8FA"/>
    <w:multiLevelType w:val="hybridMultilevel"/>
    <w:tmpl w:val="08168768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45052FE"/>
    <w:multiLevelType w:val="hybridMultilevel"/>
    <w:tmpl w:val="411091F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41"/>
    <w:rsid w:val="006C1127"/>
    <w:rsid w:val="008B30C8"/>
    <w:rsid w:val="008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6944"/>
  <w15:chartTrackingRefBased/>
  <w15:docId w15:val="{7419751D-DF24-41FE-854D-1ADD0666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3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2025-10-17T09:18:00Z</dcterms:created>
  <dcterms:modified xsi:type="dcterms:W3CDTF">2025-10-17T09:18:00Z</dcterms:modified>
</cp:coreProperties>
</file>